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984BFE" w:rsidRDefault="00104BAD" w:rsidP="003E4A63">
      <w:pPr>
        <w:rPr>
          <w:rFonts w:asciiTheme="minorHAnsi" w:hAnsiTheme="minorHAnsi" w:cstheme="minorHAnsi"/>
          <w:b/>
        </w:rPr>
      </w:pPr>
    </w:p>
    <w:p w:rsidR="0077718A" w:rsidRPr="00984BFE" w:rsidRDefault="0077718A" w:rsidP="003E4A63">
      <w:pPr>
        <w:rPr>
          <w:rFonts w:asciiTheme="minorHAnsi" w:hAnsiTheme="minorHAnsi" w:cstheme="minorHAnsi"/>
          <w:b/>
        </w:rPr>
      </w:pPr>
    </w:p>
    <w:p w:rsidR="009E3533" w:rsidRPr="00984BFE" w:rsidRDefault="00CE1E56" w:rsidP="00564C38">
      <w:pPr>
        <w:jc w:val="center"/>
        <w:rPr>
          <w:rFonts w:asciiTheme="minorHAnsi" w:hAnsiTheme="minorHAnsi" w:cstheme="minorHAnsi"/>
          <w:b/>
        </w:rPr>
      </w:pPr>
      <w:r w:rsidRPr="00984BFE">
        <w:rPr>
          <w:rFonts w:asciiTheme="minorHAnsi" w:hAnsiTheme="minorHAnsi" w:cstheme="minorHAnsi"/>
          <w:b/>
        </w:rPr>
        <w:t>CONSELHO ESTADUAL DO MEIO AMBIENTE – CONSEMA</w:t>
      </w:r>
    </w:p>
    <w:p w:rsidR="00697D1C" w:rsidRPr="00984BFE" w:rsidRDefault="00697D1C" w:rsidP="00620BE2">
      <w:pPr>
        <w:rPr>
          <w:rFonts w:asciiTheme="minorHAnsi" w:hAnsiTheme="minorHAnsi" w:cstheme="minorHAnsi"/>
          <w:b/>
        </w:rPr>
      </w:pPr>
    </w:p>
    <w:p w:rsidR="000D402B" w:rsidRPr="00984BFE" w:rsidRDefault="000D402B" w:rsidP="00620BE2">
      <w:pPr>
        <w:rPr>
          <w:rFonts w:asciiTheme="minorHAnsi" w:hAnsiTheme="minorHAnsi" w:cstheme="minorHAnsi"/>
        </w:rPr>
      </w:pPr>
    </w:p>
    <w:p w:rsidR="00FA43C3" w:rsidRPr="00984BFE" w:rsidRDefault="007B3579" w:rsidP="00620BE2">
      <w:pPr>
        <w:rPr>
          <w:rFonts w:asciiTheme="minorHAnsi" w:hAnsiTheme="minorHAnsi" w:cstheme="minorHAnsi"/>
          <w:b/>
        </w:rPr>
      </w:pPr>
      <w:r w:rsidRPr="00984BFE">
        <w:rPr>
          <w:rFonts w:asciiTheme="minorHAnsi" w:hAnsiTheme="minorHAnsi" w:cstheme="minorHAnsi"/>
          <w:b/>
        </w:rPr>
        <w:t>Processo n</w:t>
      </w:r>
      <w:r w:rsidR="00F07353" w:rsidRPr="00984BFE">
        <w:rPr>
          <w:rFonts w:ascii="Calibri" w:hAnsi="Calibri" w:cs="Calibri"/>
          <w:b/>
        </w:rPr>
        <w:t xml:space="preserve">° </w:t>
      </w:r>
      <w:r w:rsidR="00DF1039" w:rsidRPr="00984BFE">
        <w:rPr>
          <w:rFonts w:ascii="Calibri" w:hAnsi="Calibri" w:cs="Calibri"/>
          <w:b/>
        </w:rPr>
        <w:t>261384/2009.</w:t>
      </w:r>
    </w:p>
    <w:p w:rsidR="00F356E9" w:rsidRPr="00984BFE" w:rsidRDefault="002061E6" w:rsidP="00620BE2">
      <w:pPr>
        <w:rPr>
          <w:rFonts w:asciiTheme="minorHAnsi" w:hAnsiTheme="minorHAnsi" w:cstheme="minorHAnsi"/>
          <w:b/>
        </w:rPr>
      </w:pPr>
      <w:r w:rsidRPr="00984BFE">
        <w:rPr>
          <w:rFonts w:asciiTheme="minorHAnsi" w:hAnsiTheme="minorHAnsi" w:cstheme="minorHAnsi"/>
          <w:b/>
        </w:rPr>
        <w:t>Recorrente</w:t>
      </w:r>
      <w:r w:rsidR="00F356E9" w:rsidRPr="00984BFE">
        <w:rPr>
          <w:rFonts w:asciiTheme="minorHAnsi" w:hAnsiTheme="minorHAnsi" w:cstheme="minorHAnsi"/>
          <w:b/>
        </w:rPr>
        <w:t xml:space="preserve"> - </w:t>
      </w:r>
      <w:r w:rsidR="00DF1039" w:rsidRPr="00984BFE">
        <w:rPr>
          <w:rFonts w:ascii="Calibri" w:hAnsi="Calibri" w:cs="Calibri"/>
          <w:b/>
        </w:rPr>
        <w:t>Jose Carlos Ramos Rodrigues.</w:t>
      </w:r>
    </w:p>
    <w:p w:rsidR="00F356E9" w:rsidRPr="00984BFE" w:rsidRDefault="00697D1C" w:rsidP="00F356E9">
      <w:pPr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 xml:space="preserve">Auto de Infração n° </w:t>
      </w:r>
      <w:r w:rsidR="00DF1039" w:rsidRPr="00984BFE">
        <w:rPr>
          <w:rFonts w:ascii="Calibri" w:hAnsi="Calibri" w:cs="Calibri"/>
        </w:rPr>
        <w:t>118147, de 14/04/2009.</w:t>
      </w:r>
    </w:p>
    <w:p w:rsidR="00B43B48" w:rsidRPr="00984BFE" w:rsidRDefault="000F4B7A" w:rsidP="00620BE2">
      <w:pPr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Relator</w:t>
      </w:r>
      <w:r w:rsidR="00FA43C3" w:rsidRPr="00984BFE">
        <w:rPr>
          <w:rFonts w:asciiTheme="minorHAnsi" w:hAnsiTheme="minorHAnsi" w:cstheme="minorHAnsi"/>
        </w:rPr>
        <w:t xml:space="preserve"> </w:t>
      </w:r>
      <w:r w:rsidR="00DF1039" w:rsidRPr="00984BFE">
        <w:rPr>
          <w:rFonts w:asciiTheme="minorHAnsi" w:hAnsiTheme="minorHAnsi" w:cstheme="minorHAnsi"/>
        </w:rPr>
        <w:t xml:space="preserve">(a) - </w:t>
      </w:r>
      <w:proofErr w:type="spellStart"/>
      <w:r w:rsidR="00DF1039" w:rsidRPr="00984BFE">
        <w:rPr>
          <w:rFonts w:ascii="Calibri" w:hAnsi="Calibri" w:cs="Calibri"/>
        </w:rPr>
        <w:t>Izadora</w:t>
      </w:r>
      <w:proofErr w:type="spellEnd"/>
      <w:r w:rsidR="00DF1039" w:rsidRPr="00984BFE">
        <w:rPr>
          <w:rFonts w:ascii="Calibri" w:hAnsi="Calibri" w:cs="Calibri"/>
        </w:rPr>
        <w:t xml:space="preserve"> </w:t>
      </w:r>
      <w:proofErr w:type="spellStart"/>
      <w:r w:rsidR="00DF1039" w:rsidRPr="00984BFE">
        <w:rPr>
          <w:rFonts w:ascii="Calibri" w:hAnsi="Calibri" w:cs="Calibri"/>
        </w:rPr>
        <w:t>Alburquerque</w:t>
      </w:r>
      <w:proofErr w:type="spellEnd"/>
      <w:r w:rsidR="00DF1039" w:rsidRPr="00984BFE">
        <w:rPr>
          <w:rFonts w:ascii="Calibri" w:hAnsi="Calibri" w:cs="Calibri"/>
        </w:rPr>
        <w:t xml:space="preserve"> Silva Xavier – PGE.</w:t>
      </w:r>
    </w:p>
    <w:p w:rsidR="00F50D01" w:rsidRPr="00984BFE" w:rsidRDefault="00697D1C" w:rsidP="00697D1C">
      <w:pPr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Advog</w:t>
      </w:r>
      <w:r w:rsidR="00F07353" w:rsidRPr="00984BFE">
        <w:rPr>
          <w:rFonts w:asciiTheme="minorHAnsi" w:hAnsiTheme="minorHAnsi" w:cstheme="minorHAnsi"/>
        </w:rPr>
        <w:t xml:space="preserve">ado </w:t>
      </w:r>
      <w:r w:rsidR="00DF1039" w:rsidRPr="00984BFE">
        <w:rPr>
          <w:rFonts w:asciiTheme="minorHAnsi" w:hAnsiTheme="minorHAnsi" w:cstheme="minorHAnsi"/>
        </w:rPr>
        <w:t xml:space="preserve">- </w:t>
      </w:r>
      <w:r w:rsidR="00DF1039" w:rsidRPr="00984BFE">
        <w:rPr>
          <w:rFonts w:ascii="Calibri" w:hAnsi="Calibri" w:cs="Calibri"/>
        </w:rPr>
        <w:t>Ronan de Oliveira Souza – OAB/MT n° 4.099.</w:t>
      </w:r>
    </w:p>
    <w:p w:rsidR="00DC07C8" w:rsidRDefault="00FB2E04" w:rsidP="00F50D01">
      <w:pPr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3</w:t>
      </w:r>
      <w:r w:rsidR="00CE1E56" w:rsidRPr="00984BFE">
        <w:rPr>
          <w:rFonts w:asciiTheme="minorHAnsi" w:hAnsiTheme="minorHAnsi" w:cstheme="minorHAnsi"/>
        </w:rPr>
        <w:t>ª Junta de</w:t>
      </w:r>
      <w:r w:rsidR="00C549EF" w:rsidRPr="00984BFE">
        <w:rPr>
          <w:rFonts w:asciiTheme="minorHAnsi" w:hAnsiTheme="minorHAnsi" w:cstheme="minorHAnsi"/>
        </w:rPr>
        <w:t xml:space="preserve"> Julgamento de Recursos</w:t>
      </w:r>
      <w:r w:rsidR="00697D1C" w:rsidRPr="00984BFE">
        <w:rPr>
          <w:rFonts w:asciiTheme="minorHAnsi" w:hAnsiTheme="minorHAnsi" w:cstheme="minorHAnsi"/>
        </w:rPr>
        <w:t>.</w:t>
      </w:r>
    </w:p>
    <w:p w:rsidR="00984BFE" w:rsidRPr="00984BFE" w:rsidRDefault="00984BFE" w:rsidP="00F50D01">
      <w:pPr>
        <w:rPr>
          <w:rFonts w:asciiTheme="minorHAnsi" w:hAnsiTheme="minorHAnsi" w:cstheme="minorHAnsi"/>
        </w:rPr>
      </w:pPr>
    </w:p>
    <w:p w:rsidR="000D402B" w:rsidRPr="00984BFE" w:rsidRDefault="00DF1039" w:rsidP="00F50D01">
      <w:pPr>
        <w:jc w:val="center"/>
        <w:rPr>
          <w:rFonts w:asciiTheme="minorHAnsi" w:hAnsiTheme="minorHAnsi" w:cstheme="minorHAnsi"/>
          <w:b/>
        </w:rPr>
      </w:pPr>
      <w:r w:rsidRPr="00984BFE">
        <w:rPr>
          <w:rFonts w:asciiTheme="minorHAnsi" w:hAnsiTheme="minorHAnsi" w:cstheme="minorHAnsi"/>
          <w:b/>
        </w:rPr>
        <w:t>104</w:t>
      </w:r>
      <w:r w:rsidR="00EA65D3" w:rsidRPr="00984BFE">
        <w:rPr>
          <w:rFonts w:asciiTheme="minorHAnsi" w:hAnsiTheme="minorHAnsi" w:cstheme="minorHAnsi"/>
          <w:b/>
        </w:rPr>
        <w:t>/2022</w:t>
      </w:r>
    </w:p>
    <w:p w:rsidR="00DF1039" w:rsidRPr="00984BFE" w:rsidRDefault="00DF1039" w:rsidP="00F50D01">
      <w:pPr>
        <w:jc w:val="center"/>
        <w:rPr>
          <w:rFonts w:asciiTheme="minorHAnsi" w:hAnsiTheme="minorHAnsi" w:cstheme="minorHAnsi"/>
          <w:b/>
        </w:rPr>
      </w:pPr>
    </w:p>
    <w:p w:rsidR="0030014B" w:rsidRPr="00984BFE" w:rsidRDefault="00984BFE" w:rsidP="0030014B">
      <w:pPr>
        <w:jc w:val="both"/>
        <w:rPr>
          <w:rFonts w:ascii="Calibri" w:hAnsi="Calibri" w:cs="Calibri"/>
        </w:rPr>
      </w:pPr>
      <w:r w:rsidRPr="00984BFE">
        <w:rPr>
          <w:rFonts w:ascii="Calibri" w:hAnsi="Calibri" w:cs="Calibri"/>
        </w:rPr>
        <w:t xml:space="preserve">Auto de Infração n° 118147, de 14/04/2009. Termo de Embargo/Interdição n°104687, de 14/04/2009. Notificação n° 112117, de 10/05/2008. Por exercer atividades potencialmente poluidoras em sua propriedade caracterizada acima sem autorização do órgão ambiental competente. Por deixar de atender dentro do prazo concedido exigência legal conforme notificação n°112117 contrariando as normas legais e regulamentos pertinentes conforme processo n°526963. Decisão Administrativa n°2126/SPA/SEMA/2018, de 19/09/2018, pela homologação do Auto de Infração n. 118147, de 14/04/2009, arbitrando multa de R$25.000,00 (vinte e cinco mil reais), com fulcro no artigo 66 do Decreto Federal n° 6.514/2008. Requer o recorrente que seja </w:t>
      </w:r>
      <w:r w:rsidRPr="00984BFE">
        <w:rPr>
          <w:rFonts w:ascii="Calibri" w:hAnsi="Calibri" w:cs="Calibri"/>
          <w:i/>
        </w:rPr>
        <w:t xml:space="preserve">“inaudita altera </w:t>
      </w:r>
      <w:proofErr w:type="spellStart"/>
      <w:r w:rsidRPr="00984BFE">
        <w:rPr>
          <w:rFonts w:ascii="Calibri" w:hAnsi="Calibri" w:cs="Calibri"/>
          <w:i/>
        </w:rPr>
        <w:t>pars</w:t>
      </w:r>
      <w:proofErr w:type="spellEnd"/>
      <w:r w:rsidRPr="00984BFE">
        <w:rPr>
          <w:rFonts w:ascii="Calibri" w:hAnsi="Calibri" w:cs="Calibri"/>
          <w:i/>
        </w:rPr>
        <w:t>”</w:t>
      </w:r>
      <w:r w:rsidRPr="00984BFE">
        <w:rPr>
          <w:rFonts w:ascii="Calibri" w:hAnsi="Calibri" w:cs="Calibri"/>
        </w:rPr>
        <w:t xml:space="preserve"> a concessão da tutela de evidência nos moldes requerido para suspensão da multa para a conversão nos instrumentos ambientais concedidos pela SEMA, já que o valor da multa poderá ser executado e que ocasionará o enriquecimento do Estado sem causa. </w:t>
      </w:r>
      <w:r w:rsidR="0030014B" w:rsidRPr="00984BFE">
        <w:rPr>
          <w:rFonts w:asciiTheme="minorHAnsi" w:hAnsiTheme="minorHAnsi" w:cstheme="minorHAnsi"/>
        </w:rPr>
        <w:t>Recurso provido.</w:t>
      </w:r>
    </w:p>
    <w:p w:rsidR="00772B13" w:rsidRPr="00984BFE" w:rsidRDefault="00772B13" w:rsidP="001F196E">
      <w:pPr>
        <w:jc w:val="both"/>
        <w:rPr>
          <w:rFonts w:asciiTheme="minorHAnsi" w:hAnsiTheme="minorHAnsi" w:cstheme="minorHAnsi"/>
        </w:rPr>
      </w:pPr>
    </w:p>
    <w:p w:rsidR="004E0CF5" w:rsidRPr="00984BFE" w:rsidRDefault="00CE1E56" w:rsidP="004E52BF">
      <w:pPr>
        <w:jc w:val="both"/>
        <w:rPr>
          <w:rFonts w:ascii="Calibri" w:hAnsi="Calibri" w:cs="Calibri"/>
          <w:color w:val="000000"/>
        </w:rPr>
      </w:pPr>
      <w:r w:rsidRPr="00984BFE">
        <w:rPr>
          <w:rFonts w:asciiTheme="minorHAnsi" w:hAnsiTheme="minorHAnsi" w:cstheme="minorHAnsi"/>
          <w:color w:val="000000"/>
        </w:rPr>
        <w:t>Vistos, relatados e discu</w:t>
      </w:r>
      <w:r w:rsidR="00FB2E04" w:rsidRPr="00984BFE">
        <w:rPr>
          <w:rFonts w:asciiTheme="minorHAnsi" w:hAnsiTheme="minorHAnsi" w:cstheme="minorHAnsi"/>
          <w:color w:val="000000"/>
        </w:rPr>
        <w:t>tidos, decidiram os membros da 3</w:t>
      </w:r>
      <w:r w:rsidRPr="00984BFE">
        <w:rPr>
          <w:rFonts w:asciiTheme="minorHAnsi" w:hAnsiTheme="minorHAnsi" w:cstheme="minorHAnsi"/>
          <w:color w:val="000000"/>
        </w:rPr>
        <w:t>ª Junta de Julgamento de Recursos</w:t>
      </w:r>
      <w:r w:rsidR="003C285E" w:rsidRPr="00984BFE">
        <w:rPr>
          <w:rFonts w:asciiTheme="minorHAnsi" w:hAnsiTheme="minorHAnsi" w:cstheme="minorHAnsi"/>
          <w:color w:val="000000"/>
        </w:rPr>
        <w:t>,</w:t>
      </w:r>
      <w:r w:rsidR="009948ED" w:rsidRPr="00984BFE">
        <w:rPr>
          <w:rFonts w:asciiTheme="minorHAnsi" w:hAnsiTheme="minorHAnsi" w:cstheme="minorHAnsi"/>
          <w:color w:val="000000"/>
        </w:rPr>
        <w:t xml:space="preserve"> </w:t>
      </w:r>
      <w:r w:rsidR="00984BFE" w:rsidRPr="00984BFE">
        <w:rPr>
          <w:rFonts w:ascii="Calibri" w:hAnsi="Calibri" w:cs="Calibri"/>
          <w:color w:val="000000"/>
        </w:rPr>
        <w:t xml:space="preserve">por unanimidade, </w:t>
      </w:r>
      <w:r w:rsidR="00984BFE" w:rsidRPr="00984BFE">
        <w:rPr>
          <w:rFonts w:ascii="Calibri" w:hAnsi="Calibri" w:cs="Calibri"/>
        </w:rPr>
        <w:t xml:space="preserve">dar provimento ao recurso interposto pelo recorrente, acolhendo o voto </w:t>
      </w:r>
      <w:r w:rsidR="000D2371">
        <w:rPr>
          <w:rFonts w:ascii="Calibri" w:hAnsi="Calibri" w:cs="Calibri"/>
        </w:rPr>
        <w:t xml:space="preserve">do relator que </w:t>
      </w:r>
      <w:r w:rsidR="00984BFE" w:rsidRPr="00984BFE">
        <w:rPr>
          <w:rFonts w:ascii="Calibri" w:hAnsi="Calibri" w:cs="Calibri"/>
        </w:rPr>
        <w:t xml:space="preserve">retificou oralmente, reconhecendo da prescrição intercorrente do Boletim de </w:t>
      </w:r>
      <w:r w:rsidR="000D2371">
        <w:rPr>
          <w:rFonts w:ascii="Calibri" w:hAnsi="Calibri" w:cs="Calibri"/>
        </w:rPr>
        <w:t xml:space="preserve">Ocorrência, de 10/08/2015, (fl. </w:t>
      </w:r>
      <w:r w:rsidR="00984BFE" w:rsidRPr="00984BFE">
        <w:rPr>
          <w:rFonts w:ascii="Calibri" w:hAnsi="Calibri" w:cs="Calibri"/>
        </w:rPr>
        <w:t>5) até a Diário Oficial, de 26/06/2019, (fl.</w:t>
      </w:r>
      <w:r w:rsidR="000D2371">
        <w:rPr>
          <w:rFonts w:ascii="Calibri" w:hAnsi="Calibri" w:cs="Calibri"/>
        </w:rPr>
        <w:t xml:space="preserve"> </w:t>
      </w:r>
      <w:r w:rsidR="00984BFE" w:rsidRPr="00984BFE">
        <w:rPr>
          <w:rFonts w:ascii="Calibri" w:hAnsi="Calibri" w:cs="Calibri"/>
        </w:rPr>
        <w:t xml:space="preserve">49), </w:t>
      </w:r>
      <w:r w:rsidR="00984BFE" w:rsidRPr="00984BFE">
        <w:rPr>
          <w:rFonts w:ascii="Calibri" w:hAnsi="Calibri" w:cs="Calibri"/>
          <w:color w:val="000000"/>
        </w:rPr>
        <w:t>ficando o processo paral</w:t>
      </w:r>
      <w:r w:rsidR="000D2371">
        <w:rPr>
          <w:rFonts w:ascii="Calibri" w:hAnsi="Calibri" w:cs="Calibri"/>
          <w:color w:val="000000"/>
        </w:rPr>
        <w:t xml:space="preserve">isado por mais de 3 (três) anos sem decisão administrativa. Decidiram </w:t>
      </w:r>
      <w:proofErr w:type="gramStart"/>
      <w:r w:rsidR="000D2371">
        <w:rPr>
          <w:rFonts w:ascii="Calibri" w:hAnsi="Calibri" w:cs="Calibri"/>
          <w:color w:val="000000"/>
        </w:rPr>
        <w:t>pelo  cancelamento</w:t>
      </w:r>
      <w:proofErr w:type="gramEnd"/>
      <w:r w:rsidR="000D2371">
        <w:rPr>
          <w:rFonts w:ascii="Calibri" w:hAnsi="Calibri" w:cs="Calibri"/>
          <w:color w:val="000000"/>
        </w:rPr>
        <w:t xml:space="preserve"> do </w:t>
      </w:r>
      <w:bookmarkStart w:id="0" w:name="_GoBack"/>
      <w:bookmarkEnd w:id="0"/>
      <w:r w:rsidR="00984BFE" w:rsidRPr="00984BFE">
        <w:rPr>
          <w:rFonts w:ascii="Calibri" w:hAnsi="Calibri" w:cs="Calibri"/>
          <w:color w:val="000000"/>
        </w:rPr>
        <w:t>Auto de Infração n°</w:t>
      </w:r>
      <w:r w:rsidR="00984BFE" w:rsidRPr="00984BFE">
        <w:rPr>
          <w:rFonts w:ascii="Calibri" w:hAnsi="Calibri" w:cs="Calibri"/>
        </w:rPr>
        <w:t xml:space="preserve"> 118147, de 14/04/2009</w:t>
      </w:r>
      <w:r w:rsidR="00984BFE" w:rsidRPr="00984BFE">
        <w:rPr>
          <w:rFonts w:ascii="Calibri" w:hAnsi="Calibri" w:cs="Calibri"/>
          <w:color w:val="000000"/>
        </w:rPr>
        <w:t>, e, consequentemente o arquivamento do processo</w:t>
      </w:r>
    </w:p>
    <w:p w:rsidR="00517EE9" w:rsidRPr="00984BFE" w:rsidRDefault="004E52BF" w:rsidP="00CD516A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 xml:space="preserve">Presentes à </w:t>
      </w:r>
      <w:r w:rsidR="000D6511" w:rsidRPr="00984BFE">
        <w:rPr>
          <w:rFonts w:asciiTheme="minorHAnsi" w:hAnsiTheme="minorHAnsi" w:cstheme="minorHAnsi"/>
        </w:rPr>
        <w:t>votação d</w:t>
      </w:r>
      <w:r w:rsidR="00517EE9" w:rsidRPr="00984BFE">
        <w:rPr>
          <w:rFonts w:asciiTheme="minorHAnsi" w:hAnsiTheme="minorHAnsi" w:cstheme="minorHAnsi"/>
        </w:rPr>
        <w:t>os seguintes membros: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  <w:b/>
        </w:rPr>
        <w:t>Douglas Camargo Anunciação</w:t>
      </w:r>
    </w:p>
    <w:p w:rsidR="00FB2E04" w:rsidRPr="00984BFE" w:rsidRDefault="00FB2E04" w:rsidP="00CD516A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da OAB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  <w:b/>
        </w:rPr>
      </w:pPr>
      <w:r w:rsidRPr="00984BFE">
        <w:rPr>
          <w:rFonts w:asciiTheme="minorHAnsi" w:hAnsiTheme="minorHAnsi" w:cstheme="minorHAnsi"/>
          <w:b/>
        </w:rPr>
        <w:t xml:space="preserve">Mariana </w:t>
      </w:r>
      <w:proofErr w:type="spellStart"/>
      <w:r w:rsidRPr="00984BFE">
        <w:rPr>
          <w:rFonts w:asciiTheme="minorHAnsi" w:hAnsiTheme="minorHAnsi" w:cstheme="minorHAnsi"/>
          <w:b/>
        </w:rPr>
        <w:t>Sasso</w:t>
      </w:r>
      <w:proofErr w:type="spellEnd"/>
    </w:p>
    <w:p w:rsidR="00FB2E04" w:rsidRPr="00984BFE" w:rsidRDefault="00FB2E04" w:rsidP="00CD516A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da FIEMT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  <w:b/>
        </w:rPr>
      </w:pPr>
      <w:r w:rsidRPr="00984BFE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da PGE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  <w:b/>
        </w:rPr>
        <w:t>Fernando Ribeiro Teixeira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do IESCBAP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  <w:b/>
        </w:rPr>
        <w:t>Flávio Lima de Oliveira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da SINFRA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  <w:b/>
        </w:rPr>
        <w:t>Juliana Machado Ribeiro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da ADE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984BFE">
        <w:rPr>
          <w:rFonts w:asciiTheme="minorHAnsi" w:hAnsiTheme="minorHAnsi" w:cstheme="minorHAnsi"/>
          <w:b/>
        </w:rPr>
        <w:t>Cantini</w:t>
      </w:r>
      <w:proofErr w:type="spellEnd"/>
      <w:r w:rsidRPr="00984BFE">
        <w:rPr>
          <w:rFonts w:asciiTheme="minorHAnsi" w:hAnsiTheme="minorHAnsi" w:cstheme="minorHAnsi"/>
        </w:rPr>
        <w:t xml:space="preserve"> </w:t>
      </w:r>
    </w:p>
    <w:p w:rsidR="00FB2E04" w:rsidRPr="00984BFE" w:rsidRDefault="00FB2E04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>Representante da FÉ E VIDA</w:t>
      </w:r>
    </w:p>
    <w:p w:rsidR="00304C5C" w:rsidRPr="00984BFE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</w:rPr>
        <w:t xml:space="preserve">Cuiabá, 28 </w:t>
      </w:r>
      <w:r w:rsidR="00304C5C" w:rsidRPr="00984BFE">
        <w:rPr>
          <w:rFonts w:asciiTheme="minorHAnsi" w:hAnsiTheme="minorHAnsi" w:cstheme="minorHAnsi"/>
        </w:rPr>
        <w:t>de abril de 2022.</w:t>
      </w:r>
    </w:p>
    <w:p w:rsidR="00304C5C" w:rsidRPr="00984BFE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984BFE" w:rsidRDefault="00F356E9" w:rsidP="00FB2E04">
      <w:pPr>
        <w:jc w:val="both"/>
        <w:rPr>
          <w:rFonts w:asciiTheme="minorHAnsi" w:hAnsiTheme="minorHAnsi" w:cstheme="minorHAnsi"/>
        </w:rPr>
      </w:pPr>
      <w:r w:rsidRPr="00984BFE">
        <w:rPr>
          <w:rFonts w:asciiTheme="minorHAnsi" w:hAnsiTheme="minorHAnsi" w:cstheme="minorHAnsi"/>
          <w:b/>
        </w:rPr>
        <w:t xml:space="preserve">  </w:t>
      </w:r>
      <w:r w:rsidR="00FB2E04" w:rsidRPr="00984BFE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984BFE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984BFE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984BFE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984BFE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984BFE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984BFE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984BF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371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DB8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60DC9-E31E-42FF-AE47-69A927FC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2022-05-09T17:36:00Z</dcterms:created>
  <dcterms:modified xsi:type="dcterms:W3CDTF">2022-05-13T23:58:00Z</dcterms:modified>
</cp:coreProperties>
</file>